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20" w:rsidRDefault="006F16D0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0928D0">
        <w:br w:type="textWrapping" w:clear="all"/>
      </w:r>
    </w:p>
    <w:p w:rsidR="00B917E0" w:rsidRPr="000928D0" w:rsidRDefault="00B917E0"/>
    <w:p w:rsidR="00EA6FA5" w:rsidRDefault="00B917E0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5350" y="4505325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0928D0">
        <w:br w:type="textWrapping" w:clear="all"/>
      </w:r>
    </w:p>
    <w:p w:rsidR="00EA6FA5" w:rsidRDefault="00EA6FA5" w:rsidP="00EA6FA5"/>
    <w:p w:rsidR="00B917E0" w:rsidRPr="00EA6FA5" w:rsidRDefault="00EA6FA5" w:rsidP="00EA6FA5">
      <w:pPr>
        <w:tabs>
          <w:tab w:val="left" w:pos="7740"/>
        </w:tabs>
      </w:pPr>
      <w:r>
        <w:tab/>
      </w:r>
      <w:bookmarkStart w:id="0" w:name="_GoBack"/>
      <w:bookmarkEnd w:id="0"/>
    </w:p>
    <w:sectPr w:rsidR="00B917E0" w:rsidRPr="00EA6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49" w:rsidRDefault="00DC0A49" w:rsidP="00B917E0">
      <w:pPr>
        <w:spacing w:after="0" w:line="240" w:lineRule="auto"/>
      </w:pPr>
      <w:r>
        <w:separator/>
      </w:r>
    </w:p>
  </w:endnote>
  <w:endnote w:type="continuationSeparator" w:id="0">
    <w:p w:rsidR="00DC0A49" w:rsidRDefault="00DC0A49" w:rsidP="00B9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49" w:rsidRDefault="00DC0A49" w:rsidP="00B917E0">
      <w:pPr>
        <w:spacing w:after="0" w:line="240" w:lineRule="auto"/>
      </w:pPr>
      <w:r>
        <w:separator/>
      </w:r>
    </w:p>
  </w:footnote>
  <w:footnote w:type="continuationSeparator" w:id="0">
    <w:p w:rsidR="00DC0A49" w:rsidRDefault="00DC0A49" w:rsidP="00B91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D0"/>
    <w:rsid w:val="000928D0"/>
    <w:rsid w:val="002C7820"/>
    <w:rsid w:val="003E112A"/>
    <w:rsid w:val="004D2F79"/>
    <w:rsid w:val="006F16D0"/>
    <w:rsid w:val="007B5142"/>
    <w:rsid w:val="00837774"/>
    <w:rsid w:val="00B224E4"/>
    <w:rsid w:val="00B44933"/>
    <w:rsid w:val="00B65345"/>
    <w:rsid w:val="00B917E0"/>
    <w:rsid w:val="00D04959"/>
    <w:rsid w:val="00DC0A49"/>
    <w:rsid w:val="00EA6FA5"/>
    <w:rsid w:val="00E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B3974-BB60-46D4-872B-728BA484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91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17E0"/>
  </w:style>
  <w:style w:type="paragraph" w:styleId="Podnoje">
    <w:name w:val="footer"/>
    <w:basedOn w:val="Normal"/>
    <w:link w:val="PodnojeChar"/>
    <w:uiPriority w:val="99"/>
    <w:unhideWhenUsed/>
    <w:rsid w:val="00B91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RAZREDNA NASTAVA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Količina prikupljenog papira (kg)</c:v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3.564554430696162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218890680033321E-17"/>
                  <c:y val="1.977440319960005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2437781360066642E-17"/>
                  <c:y val="1.38888888888888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437781360066642E-17"/>
                  <c:y val="2.14204474440694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2437781360066642E-17"/>
                  <c:y val="1.38888888888888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1.4029496312960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4875562720133283E-17"/>
                  <c:y val="1.047056617922759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1.28683914510686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9.920634920634920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9.92063492063484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6975112544026657E-16"/>
                  <c:y val="1.01340457442819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5.95238095238095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1.6975112544026657E-16"/>
                  <c:y val="5.344019497562804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List1!$A$2:$A$14</c:f>
              <c:strCache>
                <c:ptCount val="13"/>
                <c:pt idx="0">
                  <c:v>1.a</c:v>
                </c:pt>
                <c:pt idx="1">
                  <c:v>1.b</c:v>
                </c:pt>
                <c:pt idx="2">
                  <c:v>1.c</c:v>
                </c:pt>
                <c:pt idx="3">
                  <c:v>2.a</c:v>
                </c:pt>
                <c:pt idx="4">
                  <c:v>2.b</c:v>
                </c:pt>
                <c:pt idx="5">
                  <c:v>2.c</c:v>
                </c:pt>
                <c:pt idx="6">
                  <c:v>3.a</c:v>
                </c:pt>
                <c:pt idx="7">
                  <c:v>3.b</c:v>
                </c:pt>
                <c:pt idx="8">
                  <c:v>3.c</c:v>
                </c:pt>
                <c:pt idx="9">
                  <c:v>4.a</c:v>
                </c:pt>
                <c:pt idx="10">
                  <c:v>4.b</c:v>
                </c:pt>
                <c:pt idx="11">
                  <c:v>4.c</c:v>
                </c:pt>
                <c:pt idx="12">
                  <c:v>PŠ VU</c:v>
                </c:pt>
              </c:strCache>
            </c:strRef>
          </c:cat>
          <c:val>
            <c:numRef>
              <c:f>List1!$B$2:$B$14</c:f>
              <c:numCache>
                <c:formatCode>General</c:formatCode>
                <c:ptCount val="13"/>
                <c:pt idx="0">
                  <c:v>140</c:v>
                </c:pt>
                <c:pt idx="1">
                  <c:v>33</c:v>
                </c:pt>
                <c:pt idx="2">
                  <c:v>476</c:v>
                </c:pt>
                <c:pt idx="3">
                  <c:v>111</c:v>
                </c:pt>
                <c:pt idx="4">
                  <c:v>200</c:v>
                </c:pt>
                <c:pt idx="5">
                  <c:v>79</c:v>
                </c:pt>
                <c:pt idx="6">
                  <c:v>55</c:v>
                </c:pt>
                <c:pt idx="7">
                  <c:v>118</c:v>
                </c:pt>
                <c:pt idx="8">
                  <c:v>270</c:v>
                </c:pt>
                <c:pt idx="9">
                  <c:v>290</c:v>
                </c:pt>
                <c:pt idx="10">
                  <c:v>162</c:v>
                </c:pt>
                <c:pt idx="11">
                  <c:v>1333</c:v>
                </c:pt>
                <c:pt idx="12">
                  <c:v>152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0409152"/>
        <c:axId val="320406912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List1!$C$1</c15:sqref>
                        </c15:formulaRef>
                      </c:ext>
                    </c:extLst>
                    <c:strCache>
                      <c:ptCount val="1"/>
                      <c:pt idx="0">
                        <c:v>Stupac1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sr-Latn-RS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List1!$A$2:$A$14</c15:sqref>
                        </c15:formulaRef>
                      </c:ext>
                    </c:extLst>
                    <c:strCache>
                      <c:ptCount val="13"/>
                      <c:pt idx="0">
                        <c:v>1.a</c:v>
                      </c:pt>
                      <c:pt idx="1">
                        <c:v>1.b</c:v>
                      </c:pt>
                      <c:pt idx="2">
                        <c:v>1.c</c:v>
                      </c:pt>
                      <c:pt idx="3">
                        <c:v>2.a</c:v>
                      </c:pt>
                      <c:pt idx="4">
                        <c:v>2.b</c:v>
                      </c:pt>
                      <c:pt idx="5">
                        <c:v>2.c</c:v>
                      </c:pt>
                      <c:pt idx="6">
                        <c:v>3.a</c:v>
                      </c:pt>
                      <c:pt idx="7">
                        <c:v>3.b</c:v>
                      </c:pt>
                      <c:pt idx="8">
                        <c:v>3.c</c:v>
                      </c:pt>
                      <c:pt idx="9">
                        <c:v>4.a</c:v>
                      </c:pt>
                      <c:pt idx="10">
                        <c:v>4.b</c:v>
                      </c:pt>
                      <c:pt idx="11">
                        <c:v>4.c</c:v>
                      </c:pt>
                      <c:pt idx="12">
                        <c:v>PŠ VU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List1!$C$2:$C$14</c15:sqref>
                        </c15:formulaRef>
                      </c:ext>
                    </c:extLst>
                    <c:numCache>
                      <c:formatCode>General</c:formatCode>
                      <c:ptCount val="13"/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List1!$D$1</c15:sqref>
                        </c15:formulaRef>
                      </c:ext>
                    </c:extLst>
                    <c:strCache>
                      <c:ptCount val="1"/>
                      <c:pt idx="0">
                        <c:v>Stupac2</c:v>
                      </c:pt>
                    </c:strCache>
                  </c:strRef>
                </c:tx>
                <c:spPr>
                  <a:solidFill>
                    <a:schemeClr val="accent6">
                      <a:tint val="65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sr-Latn-RS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List1!$A$2:$A$14</c15:sqref>
                        </c15:formulaRef>
                      </c:ext>
                    </c:extLst>
                    <c:strCache>
                      <c:ptCount val="13"/>
                      <c:pt idx="0">
                        <c:v>1.a</c:v>
                      </c:pt>
                      <c:pt idx="1">
                        <c:v>1.b</c:v>
                      </c:pt>
                      <c:pt idx="2">
                        <c:v>1.c</c:v>
                      </c:pt>
                      <c:pt idx="3">
                        <c:v>2.a</c:v>
                      </c:pt>
                      <c:pt idx="4">
                        <c:v>2.b</c:v>
                      </c:pt>
                      <c:pt idx="5">
                        <c:v>2.c</c:v>
                      </c:pt>
                      <c:pt idx="6">
                        <c:v>3.a</c:v>
                      </c:pt>
                      <c:pt idx="7">
                        <c:v>3.b</c:v>
                      </c:pt>
                      <c:pt idx="8">
                        <c:v>3.c</c:v>
                      </c:pt>
                      <c:pt idx="9">
                        <c:v>4.a</c:v>
                      </c:pt>
                      <c:pt idx="10">
                        <c:v>4.b</c:v>
                      </c:pt>
                      <c:pt idx="11">
                        <c:v>4.c</c:v>
                      </c:pt>
                      <c:pt idx="12">
                        <c:v>PŠ VU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List1!$D$2:$D$14</c15:sqref>
                        </c15:formulaRef>
                      </c:ext>
                    </c:extLst>
                    <c:numCache>
                      <c:formatCode>General</c:formatCode>
                      <c:ptCount val="13"/>
                    </c:numCache>
                  </c:numRef>
                </c:val>
              </c15:ser>
            </c15:filteredBarSeries>
          </c:ext>
        </c:extLst>
      </c:barChart>
      <c:catAx>
        <c:axId val="320409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accent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20406912"/>
        <c:crosses val="autoZero"/>
        <c:auto val="1"/>
        <c:lblAlgn val="ctr"/>
        <c:lblOffset val="100"/>
        <c:noMultiLvlLbl val="0"/>
      </c:catAx>
      <c:valAx>
        <c:axId val="320406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20409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314760134149896"/>
          <c:y val="0.91323272090988628"/>
          <c:w val="0.31370479731700202"/>
          <c:h val="6.2957755280589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PREDMETNA</a:t>
            </a:r>
            <a:r>
              <a:rPr lang="hr-HR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NASTAVA</a:t>
            </a:r>
            <a:endParaRPr lang="en-US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Količina prikupljenog papira (kg)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List1!$A$2:$A$16</c:f>
              <c:strCache>
                <c:ptCount val="15"/>
                <c:pt idx="0">
                  <c:v>5.a</c:v>
                </c:pt>
                <c:pt idx="1">
                  <c:v>5.b</c:v>
                </c:pt>
                <c:pt idx="2">
                  <c:v>5.c</c:v>
                </c:pt>
                <c:pt idx="3">
                  <c:v>6.a</c:v>
                </c:pt>
                <c:pt idx="4">
                  <c:v>6.b</c:v>
                </c:pt>
                <c:pt idx="5">
                  <c:v>6.c</c:v>
                </c:pt>
                <c:pt idx="6">
                  <c:v>6.d</c:v>
                </c:pt>
                <c:pt idx="7">
                  <c:v>7.a</c:v>
                </c:pt>
                <c:pt idx="8">
                  <c:v>7.b</c:v>
                </c:pt>
                <c:pt idx="9">
                  <c:v>7.c</c:v>
                </c:pt>
                <c:pt idx="10">
                  <c:v>7.d</c:v>
                </c:pt>
                <c:pt idx="11">
                  <c:v>8.a</c:v>
                </c:pt>
                <c:pt idx="12">
                  <c:v>8.b</c:v>
                </c:pt>
                <c:pt idx="13">
                  <c:v>8.c</c:v>
                </c:pt>
                <c:pt idx="14">
                  <c:v>8.d</c:v>
                </c:pt>
              </c:strCache>
            </c:strRef>
          </c:cat>
          <c:val>
            <c:numRef>
              <c:f>List1!$B$2:$B$16</c:f>
              <c:numCache>
                <c:formatCode>General</c:formatCode>
                <c:ptCount val="15"/>
                <c:pt idx="0">
                  <c:v>49</c:v>
                </c:pt>
                <c:pt idx="1">
                  <c:v>7</c:v>
                </c:pt>
                <c:pt idx="2">
                  <c:v>191</c:v>
                </c:pt>
                <c:pt idx="3">
                  <c:v>20</c:v>
                </c:pt>
                <c:pt idx="4">
                  <c:v>12</c:v>
                </c:pt>
                <c:pt idx="5">
                  <c:v>112</c:v>
                </c:pt>
                <c:pt idx="6">
                  <c:v>28</c:v>
                </c:pt>
                <c:pt idx="7">
                  <c:v>188</c:v>
                </c:pt>
                <c:pt idx="8">
                  <c:v>275</c:v>
                </c:pt>
                <c:pt idx="9">
                  <c:v>167</c:v>
                </c:pt>
                <c:pt idx="10">
                  <c:v>65</c:v>
                </c:pt>
                <c:pt idx="11">
                  <c:v>82</c:v>
                </c:pt>
                <c:pt idx="12">
                  <c:v>272</c:v>
                </c:pt>
                <c:pt idx="13">
                  <c:v>79</c:v>
                </c:pt>
                <c:pt idx="14">
                  <c:v>554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2869168"/>
        <c:axId val="292866368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List1!$C$1</c15:sqref>
                        </c15:formulaRef>
                      </c:ext>
                    </c:extLst>
                    <c:strCache>
                      <c:ptCount val="1"/>
                      <c:pt idx="0">
                        <c:v>Stupac2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sr-Latn-R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List1!$A$2:$A$16</c15:sqref>
                        </c15:formulaRef>
                      </c:ext>
                    </c:extLst>
                    <c:strCache>
                      <c:ptCount val="15"/>
                      <c:pt idx="0">
                        <c:v>5.a</c:v>
                      </c:pt>
                      <c:pt idx="1">
                        <c:v>5.b</c:v>
                      </c:pt>
                      <c:pt idx="2">
                        <c:v>5.c</c:v>
                      </c:pt>
                      <c:pt idx="3">
                        <c:v>6.a</c:v>
                      </c:pt>
                      <c:pt idx="4">
                        <c:v>6.b</c:v>
                      </c:pt>
                      <c:pt idx="5">
                        <c:v>6.c</c:v>
                      </c:pt>
                      <c:pt idx="6">
                        <c:v>6.d</c:v>
                      </c:pt>
                      <c:pt idx="7">
                        <c:v>7.a</c:v>
                      </c:pt>
                      <c:pt idx="8">
                        <c:v>7.b</c:v>
                      </c:pt>
                      <c:pt idx="9">
                        <c:v>7.c</c:v>
                      </c:pt>
                      <c:pt idx="10">
                        <c:v>7.d</c:v>
                      </c:pt>
                      <c:pt idx="11">
                        <c:v>8.a</c:v>
                      </c:pt>
                      <c:pt idx="12">
                        <c:v>8.b</c:v>
                      </c:pt>
                      <c:pt idx="13">
                        <c:v>8.c</c:v>
                      </c:pt>
                      <c:pt idx="14">
                        <c:v>8.d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List1!$C$2:$C$16</c15:sqref>
                        </c15:formulaRef>
                      </c:ext>
                    </c:extLst>
                    <c:numCache>
                      <c:formatCode>General</c:formatCode>
                      <c:ptCount val="15"/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List1!$D$1</c15:sqref>
                        </c15:formulaRef>
                      </c:ext>
                    </c:extLst>
                    <c:strCache>
                      <c:ptCount val="1"/>
                      <c:pt idx="0">
                        <c:v>Stupac1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sr-Latn-R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List1!$A$2:$A$16</c15:sqref>
                        </c15:formulaRef>
                      </c:ext>
                    </c:extLst>
                    <c:strCache>
                      <c:ptCount val="15"/>
                      <c:pt idx="0">
                        <c:v>5.a</c:v>
                      </c:pt>
                      <c:pt idx="1">
                        <c:v>5.b</c:v>
                      </c:pt>
                      <c:pt idx="2">
                        <c:v>5.c</c:v>
                      </c:pt>
                      <c:pt idx="3">
                        <c:v>6.a</c:v>
                      </c:pt>
                      <c:pt idx="4">
                        <c:v>6.b</c:v>
                      </c:pt>
                      <c:pt idx="5">
                        <c:v>6.c</c:v>
                      </c:pt>
                      <c:pt idx="6">
                        <c:v>6.d</c:v>
                      </c:pt>
                      <c:pt idx="7">
                        <c:v>7.a</c:v>
                      </c:pt>
                      <c:pt idx="8">
                        <c:v>7.b</c:v>
                      </c:pt>
                      <c:pt idx="9">
                        <c:v>7.c</c:v>
                      </c:pt>
                      <c:pt idx="10">
                        <c:v>7.d</c:v>
                      </c:pt>
                      <c:pt idx="11">
                        <c:v>8.a</c:v>
                      </c:pt>
                      <c:pt idx="12">
                        <c:v>8.b</c:v>
                      </c:pt>
                      <c:pt idx="13">
                        <c:v>8.c</c:v>
                      </c:pt>
                      <c:pt idx="14">
                        <c:v>8.d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List1!$D$2:$D$16</c15:sqref>
                        </c15:formulaRef>
                      </c:ext>
                    </c:extLst>
                    <c:numCache>
                      <c:formatCode>General</c:formatCode>
                      <c:ptCount val="15"/>
                    </c:numCache>
                  </c:numRef>
                </c:val>
              </c15:ser>
            </c15:filteredBarSeries>
          </c:ext>
        </c:extLst>
      </c:barChart>
      <c:catAx>
        <c:axId val="292869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accent6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92866368"/>
        <c:crosses val="autoZero"/>
        <c:auto val="1"/>
        <c:lblAlgn val="ctr"/>
        <c:lblOffset val="100"/>
        <c:noMultiLvlLbl val="0"/>
      </c:catAx>
      <c:valAx>
        <c:axId val="292866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accent6"/>
              </a:solidFill>
              <a:round/>
            </a:ln>
            <a:effectLst>
              <a:glow rad="127000">
                <a:schemeClr val="bg1"/>
              </a:glow>
            </a:effectLst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92869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2017-09-27T19:00:00Z</dcterms:created>
  <dcterms:modified xsi:type="dcterms:W3CDTF">2017-10-04T10:30:00Z</dcterms:modified>
</cp:coreProperties>
</file>